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what we want from our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submenu.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presentation roles.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hydration tab.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modifying the submenu.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visual elements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Reworked the hydration section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harold with the submenu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being able to use CSS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tabs.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going over what we’ll do for the showcase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design ideas we can use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 for the showcase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discussing the presentation and assign who will talk about each part.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front-end design for each page separately.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